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10" w:rsidRPr="00FB1610" w:rsidRDefault="00FB1610" w:rsidP="00FB1610">
      <w:pPr>
        <w:keepNext/>
        <w:widowControl/>
        <w:autoSpaceDE/>
        <w:autoSpaceDN/>
        <w:spacing w:before="120"/>
        <w:outlineLvl w:val="3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FB1610" w:rsidRPr="00FB1610" w:rsidRDefault="00C72994" w:rsidP="00FB1610">
      <w:pPr>
        <w:keepNext/>
        <w:widowControl/>
        <w:autoSpaceDE/>
        <w:autoSpaceDN/>
        <w:spacing w:before="12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ANEXO </w:t>
      </w:r>
      <w:r w:rsidR="000D2F22">
        <w:rPr>
          <w:rFonts w:ascii="Arial" w:eastAsia="Times New Roman" w:hAnsi="Arial" w:cs="Arial"/>
          <w:b/>
          <w:bCs/>
          <w:sz w:val="24"/>
          <w:szCs w:val="24"/>
          <w:lang w:bidi="en-US"/>
        </w:rPr>
        <w:t>III</w:t>
      </w:r>
    </w:p>
    <w:p w:rsidR="00FB1610" w:rsidRPr="00FB1610" w:rsidRDefault="00FB1610" w:rsidP="00FB1610">
      <w:pPr>
        <w:rPr>
          <w:lang w:bidi="en-US"/>
        </w:rPr>
      </w:pPr>
    </w:p>
    <w:p w:rsidR="00FB1610" w:rsidRPr="00C72994" w:rsidRDefault="00FB1610" w:rsidP="00FB1610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C72994">
        <w:rPr>
          <w:rFonts w:ascii="Arial" w:hAnsi="Arial" w:cs="Arial"/>
          <w:b/>
          <w:sz w:val="24"/>
          <w:szCs w:val="24"/>
        </w:rPr>
        <w:t>MODELO DE DECLARACIÓN RESPONSABLE RELATIVA A LA DISPONIBILIDAD DE MAYORES MEDIOS TÉCNICOS Y DE CUMPLIMIENTO DEL ACUERDO DE CONSEJO DE GOBIERNO CON RELACIÓN A LA DISPONIBILIDAD DE LA EMPRESA DE UNA ESTRUCTURA PROPIA Y ESTABLE.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B1610" w:rsidRPr="00C72994" w:rsidRDefault="00FB1610" w:rsidP="00FB1610">
      <w:pPr>
        <w:pStyle w:val="Ttulo4"/>
        <w:spacing w:before="120" w:after="0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C72994">
        <w:rPr>
          <w:rFonts w:ascii="Arial" w:hAnsi="Arial" w:cs="Arial"/>
          <w:b w:val="0"/>
          <w:sz w:val="24"/>
          <w:szCs w:val="24"/>
        </w:rPr>
        <w:t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</w:t>
      </w:r>
      <w:r w:rsidR="000D2F22">
        <w:rPr>
          <w:rFonts w:ascii="Arial" w:hAnsi="Arial" w:cs="Arial"/>
          <w:b w:val="0"/>
          <w:sz w:val="24"/>
          <w:szCs w:val="24"/>
        </w:rPr>
        <w:t xml:space="preserve">fectos de </w:t>
      </w:r>
      <w:proofErr w:type="spellStart"/>
      <w:r w:rsidR="000D2F22">
        <w:rPr>
          <w:rFonts w:ascii="Arial" w:hAnsi="Arial" w:cs="Arial"/>
          <w:b w:val="0"/>
          <w:sz w:val="24"/>
          <w:szCs w:val="24"/>
        </w:rPr>
        <w:t>su</w:t>
      </w:r>
      <w:proofErr w:type="spellEnd"/>
      <w:r w:rsidR="000D2F2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D2F22">
        <w:rPr>
          <w:rFonts w:ascii="Arial" w:hAnsi="Arial" w:cs="Arial"/>
          <w:b w:val="0"/>
          <w:sz w:val="24"/>
          <w:szCs w:val="24"/>
        </w:rPr>
        <w:t>participación</w:t>
      </w:r>
      <w:proofErr w:type="spellEnd"/>
      <w:r w:rsidR="000D2F2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D2F22">
        <w:rPr>
          <w:rFonts w:ascii="Arial" w:hAnsi="Arial" w:cs="Arial"/>
          <w:b w:val="0"/>
          <w:sz w:val="24"/>
          <w:szCs w:val="24"/>
        </w:rPr>
        <w:t>en</w:t>
      </w:r>
      <w:proofErr w:type="spellEnd"/>
      <w:r w:rsidR="000D2F22">
        <w:rPr>
          <w:rFonts w:ascii="Arial" w:hAnsi="Arial" w:cs="Arial"/>
          <w:b w:val="0"/>
          <w:sz w:val="24"/>
          <w:szCs w:val="24"/>
        </w:rPr>
        <w:t xml:space="preserve"> el contrato</w:t>
      </w:r>
      <w:bookmarkStart w:id="0" w:name="_GoBack"/>
      <w:bookmarkEnd w:id="0"/>
      <w:r w:rsidR="000D2F22" w:rsidRPr="000D2F2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D2F22" w:rsidRPr="000D2F22">
        <w:rPr>
          <w:rFonts w:ascii="Arial" w:hAnsi="Arial" w:cs="Arial"/>
          <w:b w:val="0"/>
          <w:sz w:val="24"/>
          <w:szCs w:val="24"/>
        </w:rPr>
        <w:t>menor</w:t>
      </w:r>
      <w:proofErr w:type="spellEnd"/>
      <w:r w:rsidR="000D2F22" w:rsidRPr="000D2F22">
        <w:rPr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="000D2F22" w:rsidRPr="000D2F22">
        <w:rPr>
          <w:rFonts w:ascii="Arial" w:hAnsi="Arial" w:cs="Arial"/>
          <w:b w:val="0"/>
          <w:sz w:val="24"/>
          <w:szCs w:val="24"/>
        </w:rPr>
        <w:t>suministro</w:t>
      </w:r>
      <w:proofErr w:type="spellEnd"/>
      <w:r w:rsidR="000D2F22" w:rsidRPr="000D2F22">
        <w:rPr>
          <w:rFonts w:ascii="Arial" w:hAnsi="Arial" w:cs="Arial"/>
          <w:b w:val="0"/>
          <w:sz w:val="24"/>
          <w:szCs w:val="24"/>
        </w:rPr>
        <w:t xml:space="preserve"> “PANTALLAS ORDENADOR DEPARTAMENTOS DE EMVISMESA”, </w:t>
      </w:r>
      <w:proofErr w:type="spellStart"/>
      <w:r w:rsidR="000D2F22" w:rsidRPr="000D2F22">
        <w:rPr>
          <w:rFonts w:ascii="Arial" w:hAnsi="Arial" w:cs="Arial"/>
          <w:b w:val="0"/>
          <w:sz w:val="24"/>
          <w:szCs w:val="24"/>
        </w:rPr>
        <w:t>expediente</w:t>
      </w:r>
      <w:proofErr w:type="spellEnd"/>
      <w:r w:rsidR="000D2F22" w:rsidRPr="000D2F22">
        <w:rPr>
          <w:rFonts w:ascii="Arial" w:hAnsi="Arial" w:cs="Arial"/>
          <w:b w:val="0"/>
          <w:sz w:val="24"/>
          <w:szCs w:val="24"/>
        </w:rPr>
        <w:t xml:space="preserve"> 11/2024/CME</w:t>
      </w:r>
      <w:r w:rsidRPr="000D2F22">
        <w:rPr>
          <w:rFonts w:ascii="Arial" w:hAnsi="Arial" w:cs="Arial"/>
          <w:b w:val="0"/>
          <w:sz w:val="24"/>
          <w:szCs w:val="24"/>
        </w:rPr>
        <w:t xml:space="preserve"> </w:t>
      </w:r>
    </w:p>
    <w:p w:rsidR="00FB1610" w:rsidRPr="00C72994" w:rsidRDefault="00FB1610" w:rsidP="00FB1610">
      <w:pPr>
        <w:keepNext/>
        <w:widowControl/>
        <w:autoSpaceDE/>
        <w:autoSpaceDN/>
        <w:spacing w:before="120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:rsidR="00FB1610" w:rsidRPr="00C72994" w:rsidRDefault="00FB1610" w:rsidP="00FB1610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C72994">
        <w:rPr>
          <w:rFonts w:ascii="Arial" w:hAnsi="Arial" w:cs="Arial"/>
          <w:sz w:val="24"/>
          <w:szCs w:val="24"/>
          <w:u w:val="single"/>
        </w:rPr>
        <w:t>DECLARA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Que la empresa </w:t>
      </w:r>
      <w:proofErr w:type="gramStart"/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[ </w:t>
      </w:r>
      <w:r w:rsidR="00C7299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>SI</w:t>
      </w:r>
      <w:proofErr w:type="gramEnd"/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/ NO ] desarrolla su actividad de forma regular en el ámbito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de la Desinfección, Desinsectación y Desratización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aportando la documentación acreditativa requerida en el pliego técnico. 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una estructura con capacidad y especialización para complementar y dar el soporte necesario para realizar el servicio, aportando la siguiente documentación acreditativa al objeto de poder ser tenida en consideración en el criterio de mayores y mejores medios: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desarrolla su actividad de forma regular en el/los locales: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medios materiales para el desarrollo regular de su actividad, los cuales se relacionan a continuación de forma aproximada: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Pr="00FB1610" w:rsidRDefault="00FB1610" w:rsidP="00FB1610">
      <w:pPr>
        <w:widowControl/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.......................................................................................................................................</w:t>
      </w:r>
    </w:p>
    <w:p w:rsidR="00FB1610" w:rsidRDefault="00FB1610" w:rsidP="00FB1610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="120" w:after="120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Que la empresa [ SI / NO ] dispone de certificaciones</w:t>
      </w:r>
      <w:r w:rsidR="00480693">
        <w:rPr>
          <w:rFonts w:ascii="Arial" w:eastAsia="Times New Roman" w:hAnsi="Arial" w:cs="Arial"/>
          <w:sz w:val="24"/>
          <w:szCs w:val="24"/>
          <w:lang w:bidi="en-US"/>
        </w:rPr>
        <w:t>/sellos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t xml:space="preserve"> de calidad de procesos en vigor con relación directa sobre los servicios contratados, aportando la siguiente </w:t>
      </w:r>
      <w:r w:rsidRPr="00FB1610">
        <w:rPr>
          <w:rFonts w:ascii="Arial" w:eastAsia="Times New Roman" w:hAnsi="Arial" w:cs="Arial"/>
          <w:sz w:val="24"/>
          <w:szCs w:val="24"/>
          <w:lang w:bidi="en-US"/>
        </w:rPr>
        <w:lastRenderedPageBreak/>
        <w:t>documentación acreditativa al objeto de poder ser tenida en consideración en la valoración de las propuestas:</w:t>
      </w: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480693" w:rsidRPr="00FB1610" w:rsidRDefault="00480693" w:rsidP="00480693">
      <w:pPr>
        <w:widowControl/>
        <w:autoSpaceDE/>
        <w:autoSpaceDN/>
        <w:spacing w:before="120" w:after="1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Fecha y firma del licitador</w:t>
      </w: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</w:p>
    <w:p w:rsidR="00FB1610" w:rsidRPr="00FB1610" w:rsidRDefault="00FB1610" w:rsidP="00FB1610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bidi="en-US"/>
        </w:rPr>
      </w:pPr>
      <w:r w:rsidRPr="00FB1610">
        <w:rPr>
          <w:rFonts w:ascii="Arial" w:eastAsia="Times New Roman" w:hAnsi="Arial" w:cs="Arial"/>
          <w:sz w:val="24"/>
          <w:szCs w:val="24"/>
          <w:lang w:bidi="en-US"/>
        </w:rPr>
        <w:t>SECRETARIA GENERAL EMPRESA MUNICIPAL DE LA VIVIENDA Y SUELO DE MELILLA, S.A.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B1610">
        <w:rPr>
          <w:rFonts w:ascii="Arial" w:hAnsi="Arial" w:cs="Arial"/>
          <w:sz w:val="24"/>
          <w:szCs w:val="24"/>
        </w:rPr>
        <w:t xml:space="preserve"> </w:t>
      </w:r>
    </w:p>
    <w:p w:rsidR="00FB1610" w:rsidRPr="00FB1610" w:rsidRDefault="00FB1610" w:rsidP="00FB1610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FB1610" w:rsidRPr="00FB1610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A7A3E"/>
    <w:multiLevelType w:val="hybridMultilevel"/>
    <w:tmpl w:val="D562B9DE"/>
    <w:lvl w:ilvl="0" w:tplc="A00A11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32"/>
        </w:tabs>
        <w:ind w:left="5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52"/>
        </w:tabs>
        <w:ind w:left="12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72"/>
        </w:tabs>
        <w:ind w:left="19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692"/>
        </w:tabs>
        <w:ind w:left="26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32"/>
        </w:tabs>
        <w:ind w:left="41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52"/>
        </w:tabs>
        <w:ind w:left="48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72"/>
        </w:tabs>
        <w:ind w:left="5572" w:hanging="180"/>
      </w:pPr>
    </w:lvl>
  </w:abstractNum>
  <w:abstractNum w:abstractNumId="5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6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8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9" w15:restartNumberingAfterBreak="0">
    <w:nsid w:val="3C926743"/>
    <w:multiLevelType w:val="hybridMultilevel"/>
    <w:tmpl w:val="87B01298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4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6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264B"/>
    <w:multiLevelType w:val="hybridMultilevel"/>
    <w:tmpl w:val="3F421E1C"/>
    <w:lvl w:ilvl="0" w:tplc="5A607B52">
      <w:start w:val="1"/>
      <w:numFmt w:val="decimal"/>
      <w:lvlText w:val="%1."/>
      <w:lvlJc w:val="left"/>
      <w:pPr>
        <w:tabs>
          <w:tab w:val="num" w:pos="1976"/>
        </w:tabs>
        <w:ind w:left="19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0D2F22"/>
    <w:rsid w:val="000D7BB6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80693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B189F"/>
    <w:rsid w:val="00BD01DF"/>
    <w:rsid w:val="00BD7771"/>
    <w:rsid w:val="00C0265C"/>
    <w:rsid w:val="00C03C19"/>
    <w:rsid w:val="00C67E11"/>
    <w:rsid w:val="00C72994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A459-DFC4-43B3-B134-68433436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2024-09-25T07:24:00Z</dcterms:created>
  <dcterms:modified xsi:type="dcterms:W3CDTF">2024-09-25T07:24:00Z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